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62" w:rsidRPr="00B42B62" w:rsidRDefault="00B42B62" w:rsidP="00B42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42D"/>
          <w:sz w:val="32"/>
          <w:szCs w:val="32"/>
        </w:rPr>
      </w:pPr>
      <w:r w:rsidRPr="00B42B62">
        <w:rPr>
          <w:rFonts w:ascii="Courier New" w:eastAsia="Times New Roman" w:hAnsi="Courier New" w:cs="Courier New"/>
          <w:color w:val="21242D"/>
          <w:sz w:val="32"/>
          <w:szCs w:val="32"/>
        </w:rPr>
        <w:t>Подведомственных Администрации Белогривского сельского поселения Большеуковского муниципального района Омской области учебных заведений нет</w:t>
      </w:r>
    </w:p>
    <w:p w:rsidR="00000000" w:rsidRDefault="00B42B6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B42B62"/>
    <w:rsid w:val="00B4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2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2B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2025-02-04T03:21:00Z</dcterms:created>
  <dcterms:modified xsi:type="dcterms:W3CDTF">2025-02-04T03:21:00Z</dcterms:modified>
</cp:coreProperties>
</file>